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smallCaps w:val="1"/>
          <w:color w:val="000000"/>
          <w:spacing w:val="-10"/>
          <w:u w:color="000000"/>
          <w:rtl w:val="0"/>
          <w:lang w:val="en-US"/>
        </w:rPr>
        <w:t xml:space="preserve">Jude 4  </w:t>
      </w:r>
      <w:r>
        <w:rPr>
          <w:b w:val="1"/>
          <w:bCs w:val="1"/>
          <w:smallCaps w:val="1"/>
          <w:color w:val="000000"/>
          <w:spacing w:val="-10"/>
          <w:sz w:val="32"/>
          <w:szCs w:val="32"/>
          <w:u w:color="000000"/>
          <w:rtl w:val="0"/>
          <w:lang w:val="en-US"/>
        </w:rPr>
        <w:t xml:space="preserve">Fighting False Teachers Pt B  </w:t>
      </w:r>
      <w:r>
        <w:rPr>
          <w:b w:val="1"/>
          <w:bCs w:val="1"/>
          <w:smallCaps w:val="1"/>
          <w:color w:val="000000"/>
          <w:spacing w:val="-8"/>
          <w:sz w:val="12"/>
          <w:szCs w:val="12"/>
          <w:u w:color="000000"/>
          <w:rtl w:val="0"/>
          <w:lang w:val="en-US"/>
        </w:rPr>
        <w:t>©</w:t>
      </w:r>
      <w:r>
        <w:rPr>
          <w:b w:val="1"/>
          <w:bCs w:val="1"/>
          <w:caps w:val="0"/>
          <w:smallCaps w:val="0"/>
          <w:color w:val="000000"/>
          <w:spacing w:val="-8"/>
          <w:sz w:val="12"/>
          <w:szCs w:val="12"/>
          <w:u w:color="000000"/>
          <w:rtl w:val="0"/>
          <w:lang w:val="en-US"/>
        </w:rPr>
        <w:t xml:space="preserve">2019 WF Cobb Truthbase.net    </w:t>
      </w:r>
      <w:r>
        <w:rPr>
          <w:b w:val="1"/>
          <w:bCs w:val="1"/>
          <w:i w:val="1"/>
          <w:iCs w:val="1"/>
          <w:caps w:val="0"/>
          <w:smallCaps w:val="0"/>
          <w:color w:val="000000"/>
          <w:spacing w:val="-8"/>
          <w:sz w:val="18"/>
          <w:szCs w:val="18"/>
          <w:u w:color="000000"/>
          <w:rtl w:val="0"/>
          <w:lang w:val="en-US"/>
        </w:rPr>
        <w:t>DailyTruthbase.blogspot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b w:val="1"/>
          <w:bCs w:val="1"/>
          <w:color w:val="000000"/>
          <w:spacing w:val="-4"/>
          <w:sz w:val="6"/>
          <w:szCs w:val="6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4 Certain men have crept in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unnoticed.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..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ungodly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who turn the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grace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of our God into lawless caprice -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deny the only Lord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God  and JC</w:t>
      </w:r>
    </w:p>
    <w:p>
      <w:pPr>
        <w:pStyle w:val="Default"/>
        <w:rPr>
          <w:b w:val="1"/>
          <w:bCs w:val="1"/>
          <w:color w:val="000000"/>
          <w:spacing w:val="-4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1Tim 1:3 remain in Ephesus that you may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charge/command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some that they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teach no other doctrine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,6:3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4 nor give heed to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fables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>...cause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disputes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rather than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godl</w:t>
      </w:r>
      <w:r>
        <w:rPr>
          <w:i w:val="1"/>
          <w:iCs w:val="1"/>
          <w:color w:val="000000"/>
          <w:spacing w:val="-4"/>
          <w:sz w:val="16"/>
          <w:szCs w:val="16"/>
          <w:u w:val="none" w:color="000000"/>
          <w:rtl w:val="0"/>
          <w:lang w:val="en-US"/>
        </w:rPr>
        <w:t>y (know-do)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edification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which is in faith. 5 Now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purpose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the commandment is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from a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pure heart</w:t>
      </w:r>
      <w:r>
        <w:rPr>
          <w:i w:val="1"/>
          <w:iCs w:val="1"/>
          <w:color w:val="000000"/>
          <w:spacing w:val="-4"/>
          <w:sz w:val="16"/>
          <w:szCs w:val="16"/>
          <w:u w:val="none" w:color="000000"/>
          <w:rtl w:val="0"/>
          <w:lang w:val="en-US"/>
        </w:rPr>
        <w:t xml:space="preserve"> 1Pt 1:22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from a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good conscience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and from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sincere/unfeigned faith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6 from which some, having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strayed</w:t>
      </w:r>
      <w:r>
        <w:rPr>
          <w:i w:val="1"/>
          <w:i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,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have turned aside to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idle/unprofitable talk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,</w:t>
      </w: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7 desiring to be teachers of the law, but they do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know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what they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talking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about or what they so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confidently affirm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z w:val="14"/>
          <w:szCs w:val="14"/>
          <w:u w:color="000000"/>
          <w:rtl w:val="0"/>
          <w:lang w:val="en-US"/>
        </w:rPr>
        <w:t xml:space="preserve">NIV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18 wage the good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warfare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19 having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good conscience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which some having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rejected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concerning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have suffered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shipwreck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,</w:t>
      </w: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1Pt 1:22 have purified your souls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by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obeying the truth thru the Spirit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for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sincere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love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of the brethren,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love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one another fervently with a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pure hear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t...born...word</w:t>
      </w:r>
    </w:p>
    <w:p>
      <w:pPr>
        <w:pStyle w:val="Text body"/>
        <w:rPr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1Tim 6:2 these things teach and exhort. 3 If anyone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teaches otherwise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and does not consent to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sound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words, even the words of our Lord Jesus Christ, and to the doctrine which accords with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godliness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,4 he is proud, knowing nothing, but is obsessed with disputes and arguments over words, from which come envy, strife, reviling, evil suspicions, 5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useless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wranglings of men of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corrupt minds and destitute of the truth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, who suppose that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godliness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is a means of gain. From such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withdraw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yourself.</w:t>
      </w: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Satan is the counterfeiter. . .He has a false gospel (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Gal 1:6-9</w:t>
      </w:r>
      <w:r>
        <w:rPr>
          <w:color w:val="000000"/>
          <w:sz w:val="20"/>
          <w:szCs w:val="20"/>
          <w:u w:color="000000"/>
          <w:rtl w:val="0"/>
          <w:lang w:val="en-US"/>
        </w:rPr>
        <w:t>),..preached by false ministers (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2Cor 11:13-1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2), producing false Christians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(2Cor 11:26</w:t>
      </w:r>
      <w:r>
        <w:rPr>
          <w:color w:val="000000"/>
          <w:sz w:val="20"/>
          <w:szCs w:val="20"/>
          <w:u w:color="000000"/>
          <w:rtl w:val="0"/>
          <w:lang w:val="en-US"/>
        </w:rPr>
        <w:t>). . .Satan plants his counterfeits wherever God plants true believers (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Mt 13:38</w:t>
      </w:r>
      <w:r>
        <w:rPr>
          <w:color w:val="000000"/>
          <w:sz w:val="20"/>
          <w:szCs w:val="20"/>
          <w:u w:color="000000"/>
          <w:rtl w:val="0"/>
          <w:lang w:val="en-US"/>
        </w:rPr>
        <w:t>).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-Warren Wiersbe </w:t>
      </w: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</w:rPr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2Cor 11:13 For such are false apostles,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deceitful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workers,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transforming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 themselves into apostles of Christ.14 And no wonder! For Satan himself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transforms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himself into an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angel of ligh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t.15 Therefore it is no great thing if his ministers also transform themselves into </w:t>
      </w:r>
      <w:r>
        <w:rPr>
          <w:i w:val="1"/>
          <w:iCs w:val="1"/>
          <w:color w:val="000000"/>
          <w:sz w:val="16"/>
          <w:szCs w:val="16"/>
          <w:u w:val="single" w:color="000000"/>
          <w:rtl w:val="0"/>
          <w:lang w:val="en-US"/>
        </w:rPr>
        <w:t>ministers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of righteousness, whose end will be acc to their works. </w:t>
      </w: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I. Truth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best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explains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all the facts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;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found at the convergence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Revelation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-understood in context,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Reason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-logical consistency,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Reality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-sets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free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from sin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reproductive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rlshp w/ God thru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transformed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mind/values/feelings/actions.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Mt 28:20 2Tim 2:2 </w:t>
      </w:r>
      <w:r>
        <w:rPr>
          <w:color w:val="000000"/>
          <w:sz w:val="16"/>
          <w:szCs w:val="16"/>
          <w:u w:color="000000"/>
          <w:rtl w:val="0"/>
          <w:lang w:val="en-US"/>
        </w:rPr>
        <w:t>are u a T or F teacher?</w:t>
      </w:r>
    </w:p>
    <w:p>
      <w:pPr>
        <w:pStyle w:val="Default"/>
        <w:rPr>
          <w:color w:val="000000"/>
          <w:sz w:val="10"/>
          <w:szCs w:val="1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God has spoken and not stuttered; cannon is closed; only way finite know infinite is if revealed. Authenticated Spokesman. 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val="single" w:color="000000"/>
        </w:rPr>
      </w:pPr>
      <w:r>
        <w:rPr>
          <w:color w:val="000000"/>
          <w:sz w:val="20"/>
          <w:szCs w:val="20"/>
          <w:u w:val="single" w:color="000000"/>
          <w:rtl w:val="0"/>
          <w:lang w:val="en-US"/>
        </w:rPr>
        <w:t>Pre-modern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= there is Truth and it comes from the gods;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Modernism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=there is truth, and it comes from human Reason. </w:t>
      </w:r>
    </w:p>
    <w:p>
      <w:pPr>
        <w:pStyle w:val="Default"/>
        <w:rPr>
          <w:color w:val="000000"/>
          <w:sz w:val="20"/>
          <w:szCs w:val="20"/>
          <w:u w:val="single" w:color="000000"/>
        </w:rPr>
      </w:pPr>
      <w:r>
        <w:rPr>
          <w:color w:val="000000"/>
          <w:sz w:val="20"/>
          <w:szCs w:val="20"/>
          <w:u w:val="single" w:color="000000"/>
          <w:rtl w:val="0"/>
          <w:lang w:val="en-US"/>
        </w:rPr>
        <w:t>Post-Modernism</w:t>
      </w:r>
      <w:r>
        <w:rPr>
          <w:color w:val="000000"/>
          <w:sz w:val="20"/>
          <w:szCs w:val="20"/>
          <w:u w:color="000000"/>
          <w:rtl w:val="0"/>
          <w:lang w:val="en-US"/>
        </w:rPr>
        <w:t>=there may be Truth, but we can't know it. (There is absolutely no absolute truth).</w:t>
      </w:r>
    </w:p>
    <w:p>
      <w:pPr>
        <w:pStyle w:val="Default"/>
        <w:rPr>
          <w:i w:val="1"/>
          <w:iCs w:val="1"/>
          <w:color w:val="000000"/>
          <w:sz w:val="6"/>
          <w:szCs w:val="6"/>
          <w:u w:color="000000"/>
        </w:rPr>
      </w:pPr>
      <w:r>
        <w:rPr>
          <w:color w:val="000000"/>
          <w:sz w:val="20"/>
          <w:szCs w:val="20"/>
          <w:u w:val="single" w:color="000000"/>
          <w:rtl w:val="0"/>
          <w:lang w:val="en-US"/>
        </w:rPr>
        <w:t>Liberalism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an arrogant self-centered worldview  that is free to determine truth and judge history by present provincial experience</w:t>
      </w:r>
    </w:p>
    <w:p>
      <w:pPr>
        <w:pStyle w:val="Default"/>
        <w:rPr>
          <w:i w:val="1"/>
          <w:iCs w:val="1"/>
          <w:color w:val="000000"/>
          <w:sz w:val="6"/>
          <w:szCs w:val="6"/>
          <w:u w:color="000000"/>
        </w:rPr>
      </w:pPr>
    </w:p>
    <w:p>
      <w:pPr>
        <w:pStyle w:val="Default"/>
        <w:rPr>
          <w:i w:val="1"/>
          <w:iCs w:val="1"/>
          <w:color w:val="000000"/>
          <w:spacing w:val="-7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Jn 8:30 As He spoke these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words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many believed in Him. 31 Then Jesus said to those Jews who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believed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Him, "If you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abide in My word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you are My disciples indeed.32 And you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shall know the truth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and the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truth shall make you free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."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1Pt 1:23 born again by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word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Jn 12:48 He who rejects Me, and does not receive My words, has that which judges him; the </w:t>
      </w:r>
      <w:r>
        <w:rPr>
          <w:i w:val="1"/>
          <w:iCs w:val="1"/>
          <w:color w:val="000000"/>
          <w:spacing w:val="-7"/>
          <w:sz w:val="20"/>
          <w:szCs w:val="20"/>
          <w:u w:val="single" w:color="000000"/>
          <w:rtl w:val="0"/>
          <w:lang w:val="en-US"/>
        </w:rPr>
        <w:t>word</w:t>
      </w: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that I have spoken will judge him in the last day.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 xml:space="preserve">2Pt 1:16 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For 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we did not follow cunningly devised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fables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when we made known to you the power and coming of our Lord Jesus Christ, but were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eyewitnesses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of His majesty. 17 For He received from God the Father honor and glory when such a voice came to Him from the Excellent Glory: "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This is My beloved Son, in whom I am well pleased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." 18 And we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heard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this voice which came from heaven when we were with Him on the holy mountain. 19 And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so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we have the prophetic word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confirmed,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which you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do well to heed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as a light that shines in a dark place, until the day dawns and the morning star rises in your </w:t>
      </w:r>
      <w:r>
        <w:rPr>
          <w:color w:val="000000"/>
          <w:sz w:val="18"/>
          <w:szCs w:val="18"/>
          <w:u w:color="000000"/>
          <w:rtl w:val="0"/>
          <w:lang w:val="en-US"/>
        </w:rPr>
        <w:t>heart</w:t>
      </w:r>
      <w:r>
        <w:rPr>
          <w:color w:val="000000"/>
          <w:sz w:val="16"/>
          <w:szCs w:val="16"/>
          <w:u w:color="000000"/>
          <w:rtl w:val="0"/>
          <w:lang w:val="en-US"/>
        </w:rPr>
        <w:t>s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Rev 2:28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; 20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knowing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this first, that no prophecy of Scripture is of any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private interpretation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, 21 for prophecy never came by the will of man, but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 xml:space="preserve">holy men of God 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spoke as they were </w:t>
      </w:r>
      <w:r>
        <w:rPr>
          <w:color w:val="000000"/>
          <w:sz w:val="18"/>
          <w:szCs w:val="18"/>
          <w:u w:val="double" w:color="000000"/>
          <w:rtl w:val="0"/>
          <w:lang w:val="en-US"/>
        </w:rPr>
        <w:t>moved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by the Holy Spirit..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 xml:space="preserve"> vs</w:t>
      </w:r>
      <w:r>
        <w:rPr>
          <w:i w:val="1"/>
          <w:iCs w:val="1"/>
          <w:color w:val="000000"/>
          <w:sz w:val="18"/>
          <w:szCs w:val="18"/>
          <w:u w:val="single" w:color="000000"/>
          <w:rtl w:val="0"/>
          <w:lang w:val="en-US"/>
        </w:rPr>
        <w:t xml:space="preserve"> Demonic False Prophecy (cf Charismatic)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II. Worship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=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Response to Revelation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Abe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-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Gen 22</w:t>
      </w:r>
      <w:r>
        <w:rPr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not just emotion, but cognitive, volitional, sacrificial action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heart/mind/soul/strength-Lk 10:27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Fruit of lips that praise name...do good and share God pleased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-Heb 13:15-16;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Why call me Lord and don't do what I say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-Lk 6:46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Mysticism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, subjective experiences/feelings, ecstatic speech, mystery religions. Cx contemplative prayer vs contemplate word and obedience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pacing w:val="-2"/>
          <w:sz w:val="18"/>
          <w:szCs w:val="18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Charismatic, emotional concert; trips to heaven, direct revelation/prophecy from God;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 in 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vs in Word in context. Cognitive.</w:t>
      </w:r>
    </w:p>
    <w:p>
      <w:pPr>
        <w:pStyle w:val="Default"/>
        <w:rPr>
          <w:i w:val="1"/>
          <w:iCs w:val="1"/>
          <w:color w:val="000000"/>
          <w:spacing w:val="-4"/>
          <w:sz w:val="16"/>
          <w:szCs w:val="16"/>
          <w:u w:color="000000"/>
        </w:rPr>
      </w:pP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>Lord teach us to pray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-Lk 11:1;  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>Watch &amp; pray worthy to escape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-Lk 21:36; </w:t>
      </w:r>
      <w:r>
        <w:rPr>
          <w:color w:val="000000"/>
          <w:spacing w:val="-2"/>
          <w:sz w:val="16"/>
          <w:szCs w:val="16"/>
          <w:u w:color="000000"/>
          <w:rtl w:val="0"/>
          <w:lang w:val="en-US"/>
        </w:rPr>
        <w:t>L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>et your requests be made known to God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Phil 4:8;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Be still and know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 Ps 46:10</w:t>
      </w:r>
    </w:p>
    <w:p>
      <w:pPr>
        <w:pStyle w:val="Default"/>
        <w:rPr>
          <w:i w:val="1"/>
          <w:iCs w:val="1"/>
          <w:color w:val="000000"/>
          <w:spacing w:val="-4"/>
          <w:sz w:val="16"/>
          <w:szCs w:val="16"/>
          <w:u w:color="000000"/>
        </w:rPr>
      </w:pPr>
    </w:p>
    <w:p>
      <w:pPr>
        <w:pStyle w:val="Default"/>
        <w:rPr>
          <w:i w:val="1"/>
          <w:iCs w:val="1"/>
          <w:color w:val="000000"/>
          <w:spacing w:val="-2"/>
          <w:sz w:val="6"/>
          <w:szCs w:val="6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III. Uncritical Unit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y;  Crazy crowd (ecumenical or everybody OK);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seeker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pleasing vs holy Body of Christ/priesthood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, 1Pt 2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bound together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Eph 4:15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;  same mind and judgment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1Cor 1:10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one accord-mind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Phil 2:2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 Jesus came to bring sword and separation; Denomination dominion </w:t>
      </w:r>
    </w:p>
    <w:p>
      <w:pPr>
        <w:pStyle w:val="Default"/>
        <w:rPr>
          <w:i w:val="1"/>
          <w:iCs w:val="1"/>
          <w:color w:val="000000"/>
          <w:spacing w:val="-2"/>
          <w:sz w:val="6"/>
          <w:szCs w:val="6"/>
          <w:u w:color="000000"/>
        </w:rPr>
      </w:pP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2Cor 6:14 Do not be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unequally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yoked together with unbelievers. For what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fellowship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has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righteousness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with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lawlessness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? And what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communion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has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light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with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darkness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? 15 And what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accord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has Christ with Belial? Or what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part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has a believer with an unbeliever? 16 And what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agreement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has the temple of God with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idols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>? For you are the t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emple of the living God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. God said:" I will dwell in them and walk among them..I will be their God, and they shall be My people" 17 Therefore "Come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out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from among them and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be separate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, says the Lord. Do not touch what is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unclean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, and I will </w:t>
      </w:r>
      <w:r>
        <w:rPr>
          <w:i w:val="1"/>
          <w:i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receive</w:t>
      </w:r>
      <w:r>
        <w:rPr>
          <w:i w:val="1"/>
          <w:iCs w:val="1"/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you."\</w:t>
      </w: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>IV. Material vs Spiritual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.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Prosperity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Broadway-populist  worth and value and goals from material , no weak, worldlings 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Pr 22:4 By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humility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and the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fear of the LORD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are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riches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and honor and life.  1Tim 6:10 the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love of money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is a root of all kinds of evil, for which some have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strayed from the faith in their greediness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, and pierced themselves thru with many sorrows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 xml:space="preserve">.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Mt 6:33 Seek ye first!!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 xml:space="preserve">V.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IrResponsible Grace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en-US"/>
        </w:rPr>
        <w:t>(lawless-legalism)  Reformed Fatalism (Cov't vs Biblical Theology)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vs HS led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Responsibility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–</w:t>
      </w:r>
      <w:r>
        <w:rPr>
          <w:i w:val="1"/>
          <w:iCs w:val="1"/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Rm 8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;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work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out salvation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Phil 2:13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free wil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l -whoever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desires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>, let him take the water of life freely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Rev 22:17;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 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know teaching if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willing/determined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to do it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-Jn 7:17</w:t>
      </w:r>
    </w:p>
    <w:p>
      <w:pPr>
        <w:pStyle w:val="Default"/>
        <w:rPr>
          <w:color w:val="000000"/>
          <w:spacing w:val="-4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>2Cor 6::1</w:t>
        <w:tab/>
        <w:t xml:space="preserve"> as workers together with Him also plead with you not to receive the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grace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of God in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vain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. 2Pt 3:18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grow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in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grace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; 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grace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is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power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2Cor 12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1Cor 5:10 by grace..am what I am, His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grace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toward me was not in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vain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; I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labored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more abundantly than..yet not I, but the grace of God which was with me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5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>1. How does a finite being know infinite Truth? Jesus died=Historical Fact; How do you know He died for your sins, it determines your eternity?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2. How does Biblical YHWH differ from pagan worship? How do you worship your Creator God? Is He pleased with your rlshp with Him?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3. How can you recognize a false teacher? Popularity(narrow way?)? Fruit (whatever that is??) Miracles? Spec Revelation/Experiences?</w:t>
      </w:r>
    </w:p>
    <w:p>
      <w:pPr>
        <w:pStyle w:val="Default"/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4. What motivates a false teacher? Why do people embrace and follow them? Where is the Holy Spirit of God in convicting and guiding?</w:t>
      </w:r>
      <w:r>
        <w:rPr>
          <w:color w:val="000000"/>
          <w:sz w:val="20"/>
          <w:szCs w:val="20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