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lain Tex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smallCaps w:val="1"/>
          <w:color w:val="000000"/>
          <w:sz w:val="24"/>
          <w:szCs w:val="24"/>
          <w:u w:color="000000"/>
          <w:rtl w:val="0"/>
          <w:lang w:val="en-US"/>
        </w:rPr>
        <w:t>DTB Numbers Pt 2A</w:t>
      </w:r>
      <w:r>
        <w:rPr>
          <w:rFonts w:ascii="Times New Roman" w:hAnsi="Times New Roman"/>
          <w:b w:val="1"/>
          <w:bCs w:val="1"/>
          <w:smallCaps w:val="1"/>
          <w:color w:val="000000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mallCaps w:val="1"/>
          <w:color w:val="000000"/>
          <w:sz w:val="32"/>
          <w:szCs w:val="32"/>
          <w:u w:color="000000"/>
          <w:rtl w:val="0"/>
          <w:lang w:val="en-US"/>
        </w:rPr>
        <w:t>Caleb...</w:t>
      </w:r>
      <w:r>
        <w:rPr>
          <w:rFonts w:ascii="Times New Roman" w:hAnsi="Times New Roman"/>
          <w:b w:val="1"/>
          <w:bCs w:val="1"/>
          <w:smallCaps w:val="1"/>
          <w:color w:val="000000"/>
          <w:sz w:val="28"/>
          <w:szCs w:val="28"/>
          <w:u w:color="000000"/>
          <w:rtl w:val="0"/>
          <w:lang w:val="en-US"/>
        </w:rPr>
        <w:t xml:space="preserve">A Whole-Hearted Believer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color w:val="000000"/>
          <w:sz w:val="12"/>
          <w:szCs w:val="12"/>
          <w:u w:color="000000"/>
          <w:rtl w:val="0"/>
          <w:lang w:val="en-US"/>
        </w:rPr>
        <w:t xml:space="preserve">© </w:t>
      </w:r>
      <w:r>
        <w:rPr>
          <w:rFonts w:ascii="Times New Roman" w:hAnsi="Times New Roman"/>
          <w:color w:val="000000"/>
          <w:sz w:val="12"/>
          <w:szCs w:val="12"/>
          <w:u w:color="000000"/>
          <w:rtl w:val="0"/>
          <w:lang w:val="en-US"/>
        </w:rPr>
        <w:t xml:space="preserve">7/17 WF Cobb  Truthbae.net       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DailyTruthbase.Blogspot.com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8"/>
          <w:szCs w:val="8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color w:val="000000"/>
          <w:spacing w:val="-6"/>
          <w:sz w:val="14"/>
          <w:szCs w:val="14"/>
          <w:u w:color="000000"/>
        </w:rPr>
      </w:pPr>
      <w:r>
        <w:rPr>
          <w:rFonts w:ascii="Times New Roman" w:hAnsi="Times New Roman"/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1Cor 10:11-4 </w:t>
      </w:r>
      <w:r>
        <w:rPr>
          <w:rFonts w:ascii="Times New Roman" w:hAnsi="Times New Roman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OT written for NT saints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val="single" w:color="000000"/>
          <w:rtl w:val="0"/>
          <w:lang w:val="en-US"/>
        </w:rPr>
        <w:t>OT Israel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val="none" w:color="000000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as much participants in Christ as:</w:t>
      </w:r>
      <w:r>
        <w:rPr>
          <w:rFonts w:ascii="Times New Roman" w:hAnsi="Times New Roman" w:hint="default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…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val="single" w:color="000000"/>
          <w:rtl w:val="0"/>
          <w:lang w:val="en-US"/>
        </w:rPr>
        <w:t>NT Believers</w:t>
      </w:r>
      <w:r>
        <w:rPr>
          <w:rFonts w:ascii="Times New Roman" w:hAnsi="Times New Roman"/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 xml:space="preserve"> .. Rock that accompanied them..was Christ</w:t>
      </w:r>
      <w:r>
        <w:rPr>
          <w:rFonts w:ascii="Times New Roman" w:hAnsi="Times New Roman" w:hint="default"/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color w:val="000000"/>
          <w:spacing w:val="-6"/>
          <w:sz w:val="14"/>
          <w:szCs w:val="14"/>
          <w:u w:color="000000"/>
          <w:rtl w:val="0"/>
          <w:lang w:val="en-US"/>
        </w:rPr>
        <w:t xml:space="preserve"> 1Cor 10:4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val="single" w:color="000000"/>
          <w:rtl w:val="0"/>
          <w:lang w:val="en-US"/>
        </w:rPr>
        <w:t>Provision for Atonement</w:t>
      </w:r>
      <w:r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rtl w:val="0"/>
        </w:rPr>
        <w:tab/>
        <w:tab/>
        <w:t>Passover Lamb (Ex 12)</w:t>
        <w:tab/>
        <w:tab/>
        <w:tab/>
        <w:t>Christ our Passover (1Cor 5:7)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val="single" w:color="000000"/>
          <w:rtl w:val="0"/>
          <w:lang w:val="en-US"/>
        </w:rPr>
        <w:t>Exercise of Faith</w:t>
      </w:r>
      <w:r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rtl w:val="0"/>
        </w:rPr>
        <w:tab/>
        <w:tab/>
        <w:tab/>
        <w:t>Red Sea (Ex 14:31)</w:t>
        <w:tab/>
        <w:tab/>
        <w:tab/>
        <w:tab/>
        <w:t>Belief (Jn 1:12)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val="single" w:color="000000"/>
          <w:rtl w:val="0"/>
          <w:lang w:val="en-US"/>
        </w:rPr>
        <w:t>Ongoing Pardon</w:t>
      </w:r>
      <w:r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rtl w:val="0"/>
        </w:rPr>
        <w:tab/>
        <w:tab/>
        <w:tab/>
        <w:t xml:space="preserve">Forgiveness (Num 14:20) </w:t>
        <w:tab/>
        <w:tab/>
        <w:tab/>
        <w:t>Forgiveness (1Jn 1:9)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val="single" w:color="000000"/>
          <w:rtl w:val="0"/>
          <w:lang w:val="en-US"/>
        </w:rPr>
        <w:t>Result of Rebellion</w:t>
      </w:r>
      <w:r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rtl w:val="0"/>
        </w:rPr>
        <w:tab/>
        <w:tab/>
        <w:tab/>
        <w:t>Disinheritance (Num 14:23)</w:t>
        <w:tab/>
        <w:tab/>
        <w:tab/>
        <w:t>Disinheritance (Heb 4; 1Cor 3:15; 9:27)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10"/>
          <w:szCs w:val="10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color w:val="000000"/>
          <w:spacing w:val="-5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14:17 spoken: 18 LORD is longsuffering and abundant in </w:t>
      </w:r>
      <w:r>
        <w:rPr>
          <w:rFonts w:ascii="Times New Roman" w:hAnsi="Times New Roman"/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hesed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, forgiving iniquity and transgression; but He by no means clears the guilty..19 </w:t>
      </w:r>
      <w:r>
        <w:rPr>
          <w:rFonts w:ascii="Times New Roman" w:hAnsi="Times New Roman"/>
          <w:color w:val="000000"/>
          <w:spacing w:val="-5"/>
          <w:sz w:val="20"/>
          <w:szCs w:val="20"/>
          <w:u w:val="single" w:color="000000"/>
          <w:rtl w:val="0"/>
          <w:lang w:val="en-US"/>
        </w:rPr>
        <w:t>Pardon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the iniquity of this people, I pray, acc to the greatness of Your </w:t>
      </w:r>
      <w:r>
        <w:rPr>
          <w:rFonts w:ascii="Times New Roman" w:hAnsi="Times New Roman"/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hesed,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just as You have forgiven this people, from Egypt even until now. 20 "I have </w:t>
      </w:r>
      <w:r>
        <w:rPr>
          <w:rFonts w:ascii="Times New Roman" w:hAnsi="Times New Roman"/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pardoned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, acc to your word; 21but 22...seen My glory and the signs which I did in Egypt and in the wilderness, and have put Me to the test now these ten times, and have not </w:t>
      </w:r>
      <w:r>
        <w:rPr>
          <w:rFonts w:ascii="Times New Roman" w:hAnsi="Times New Roman"/>
          <w:color w:val="000000"/>
          <w:spacing w:val="-5"/>
          <w:sz w:val="20"/>
          <w:szCs w:val="20"/>
          <w:u w:val="single" w:color="000000"/>
          <w:rtl w:val="0"/>
          <w:lang w:val="en-US"/>
        </w:rPr>
        <w:t>heeded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My voice, 23 not see the land...nor shall any of those who </w:t>
      </w:r>
      <w:r>
        <w:rPr>
          <w:rFonts w:ascii="Times New Roman" w:hAnsi="Times New Roman"/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rejected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Me see it.24  "But My servant Caleb, 'cs he has a </w:t>
      </w:r>
      <w:r>
        <w:rPr>
          <w:rFonts w:ascii="Times New Roman" w:hAnsi="Times New Roman"/>
          <w:b w:val="1"/>
          <w:b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different spirit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in him and has </w:t>
      </w:r>
      <w:r>
        <w:rPr>
          <w:rFonts w:ascii="Times New Roman" w:hAnsi="Times New Roman"/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followed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Me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fully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, I will bring into the land, his descendants shall </w:t>
      </w:r>
      <w:r>
        <w:rPr>
          <w:rFonts w:ascii="Times New Roman" w:hAnsi="Times New Roman"/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inherit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it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10"/>
          <w:szCs w:val="10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Josh 14:7 I was 40...brought back word to him as it was in my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heart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. 8 my brethren who went up with me made the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heart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of the people melt, but I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wholly followed</w:t>
      </w:r>
      <w:r>
        <w:rPr>
          <w:rFonts w:ascii="Times New Roman" w:hAnsi="Times New Roman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piel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the LORD my God. 9 Moses swore  'land  be your inheritance forever, because you have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wholly followed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the LORD my God.' 10  LORD has kept me alive,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as He said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, eighty-five years old. 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11 </w:t>
      </w:r>
      <w:r>
        <w:rPr>
          <w:rFonts w:ascii="Times New Roman" w:hAnsi="Times New Roman"/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as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strong this day as on the day that Moses sent me; just as my strength </w:t>
      </w:r>
      <w:r>
        <w:rPr>
          <w:rFonts w:ascii="Times New Roman" w:hAnsi="Times New Roman"/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was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then, so now </w:t>
      </w:r>
      <w:r>
        <w:rPr>
          <w:rFonts w:ascii="Times New Roman" w:hAnsi="Times New Roman"/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is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my strength for war 12 "Now therefore, give me this mountain. It may be that the LORD </w:t>
      </w:r>
      <w:r>
        <w:rPr>
          <w:rFonts w:ascii="Times New Roman" w:hAnsi="Times New Roman"/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will be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with me, and I shall be able to drive them out </w:t>
      </w:r>
      <w:r>
        <w:rPr>
          <w:rFonts w:ascii="Times New Roman" w:hAnsi="Times New Roman"/>
          <w:color w:val="000000"/>
          <w:spacing w:val="-5"/>
          <w:sz w:val="20"/>
          <w:szCs w:val="20"/>
          <w:u w:val="single" w:color="000000"/>
          <w:rtl w:val="0"/>
          <w:lang w:val="en-US"/>
        </w:rPr>
        <w:t>as the LORD said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." 13 Joshua </w:t>
      </w:r>
      <w:r>
        <w:rPr>
          <w:rFonts w:ascii="Times New Roman" w:hAnsi="Times New Roman"/>
          <w:color w:val="000000"/>
          <w:spacing w:val="-5"/>
          <w:sz w:val="20"/>
          <w:szCs w:val="20"/>
          <w:u w:val="single" w:color="000000"/>
          <w:rtl w:val="0"/>
          <w:lang w:val="en-US"/>
        </w:rPr>
        <w:t>blessed</w:t>
      </w:r>
      <w:r>
        <w:rPr>
          <w:rFonts w:ascii="Times New Roman" w:hAnsi="Times New Roman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him '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cse he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 xml:space="preserve"> wholly followed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the LORD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I. THE FOLLY OF FAILING TO FOLLOW</w:t>
      </w: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en-US"/>
        </w:rPr>
        <w:t xml:space="preserve"> (Num 13-14 Hebrews 2,3,6,10,12 warning passages)      </w:t>
      </w:r>
    </w:p>
    <w:p>
      <w:pPr>
        <w:pStyle w:val="Plain Text"/>
        <w:ind w:firstLine="720"/>
        <w:rPr>
          <w:rFonts w:ascii="Times New Roman" w:cs="Times New Roman" w:hAnsi="Times New Roman" w:eastAsia="Times New Roman"/>
          <w:color w:val="000000"/>
          <w:spacing w:val="-6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val="single" w:color="000000"/>
          <w:rtl w:val="0"/>
          <w:lang w:val="en-US"/>
        </w:rPr>
        <w:t>Focus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off God (and His promises </w:t>
      </w:r>
      <w:r>
        <w:rPr>
          <w:rFonts w:ascii="Times New Roman" w:hAnsi="Times New Roman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{see Memory verses}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)....</w:t>
      </w:r>
      <w:r>
        <w:rPr>
          <w:rFonts w:ascii="Times New Roman" w:hAnsi="Times New Roman"/>
          <w:b w:val="1"/>
          <w:bCs w:val="1"/>
          <w:color w:val="000000"/>
          <w:u w:val="single" w:color="000000"/>
          <w:rtl w:val="0"/>
          <w:lang w:val="en-US"/>
        </w:rPr>
        <w:t>Fear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(problems)....</w:t>
      </w:r>
      <w:r>
        <w:rPr>
          <w:rFonts w:ascii="Times New Roman" w:hAnsi="Times New Roman"/>
          <w:b w:val="1"/>
          <w:bCs w:val="1"/>
          <w:color w:val="000000"/>
          <w:u w:val="single" w:color="000000"/>
          <w:rtl w:val="0"/>
          <w:lang w:val="en-US"/>
        </w:rPr>
        <w:t>Falter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(disobedience)....</w:t>
      </w:r>
      <w:r>
        <w:rPr>
          <w:rFonts w:ascii="Times New Roman" w:hAnsi="Times New Roman"/>
          <w:b w:val="1"/>
          <w:bCs w:val="1"/>
          <w:color w:val="000000"/>
          <w:u w:val="single" w:color="000000"/>
          <w:rtl w:val="0"/>
          <w:lang w:val="en-US"/>
        </w:rPr>
        <w:t>Failure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-6"/>
          <w:sz w:val="18"/>
          <w:szCs w:val="18"/>
          <w:u w:color="000000"/>
          <w:rtl w:val="0"/>
          <w:lang w:val="en-US"/>
        </w:rPr>
        <w:t>(loss: now and future)</w:t>
      </w: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  <w:tab/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n-US"/>
        </w:rPr>
        <w:t xml:space="preserve">    “     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on God</w:t>
        <w:tab/>
        <w:tab/>
        <w:tab/>
        <w:tab/>
        <w:tab/>
        <w:t>Faith</w:t>
        <w:tab/>
        <w:tab/>
        <w:t xml:space="preserve">  Faithful Obedience       Feast!!!</w:t>
      </w: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II. THE FRUIT OF FULLY FOLLOWING</w:t>
      </w: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color w:val="000000"/>
          <w:spacing w:val="-2"/>
          <w:u w:color="000000"/>
        </w:rPr>
      </w:pPr>
      <w:r>
        <w:rPr>
          <w:rFonts w:ascii="Times New Roman" w:hAnsi="Times New Roman"/>
          <w:b w:val="1"/>
          <w:bCs w:val="1"/>
          <w:color w:val="000000"/>
          <w:spacing w:val="-2"/>
          <w:u w:color="000000"/>
          <w:rtl w:val="0"/>
          <w:lang w:val="en-US"/>
        </w:rPr>
        <w:t xml:space="preserve">A. </w:t>
      </w:r>
      <w:r>
        <w:rPr>
          <w:rFonts w:ascii="Times New Roman" w:hAnsi="Times New Roman"/>
          <w:color w:val="000000"/>
          <w:spacing w:val="-2"/>
          <w:u w:color="000000"/>
          <w:rtl w:val="0"/>
          <w:lang w:val="en-US"/>
        </w:rPr>
        <w:t>Wholehearted Believers will face giants of</w:t>
      </w:r>
      <w:r>
        <w:rPr>
          <w:rFonts w:ascii="Times New Roman" w:hAnsi="Times New Roman"/>
          <w:b w:val="1"/>
          <w:bCs w:val="1"/>
          <w:color w:val="000000"/>
          <w:spacing w:val="-2"/>
          <w:u w:color="000000"/>
          <w:rtl w:val="0"/>
          <w:lang w:val="en-US"/>
        </w:rPr>
        <w:t xml:space="preserve"> Renewal </w:t>
      </w:r>
      <w:r>
        <w:rPr>
          <w:rFonts w:ascii="Times New Roman" w:hAnsi="Times New Roman"/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(get act together)</w:t>
      </w:r>
      <w:r>
        <w:rPr>
          <w:rFonts w:ascii="Times New Roman" w:hAnsi="Times New Roman"/>
          <w:b w:val="1"/>
          <w:bCs w:val="1"/>
          <w:color w:val="000000"/>
          <w:spacing w:val="-2"/>
          <w:u w:color="000000"/>
          <w:rtl w:val="0"/>
          <w:lang w:val="en-US"/>
        </w:rPr>
        <w:t xml:space="preserve">, Relationships </w:t>
      </w:r>
      <w:r>
        <w:rPr>
          <w:rFonts w:ascii="Times New Roman" w:hAnsi="Times New Roman"/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(thru auditions)</w:t>
      </w:r>
      <w:r>
        <w:rPr>
          <w:rFonts w:ascii="Times New Roman" w:hAnsi="Times New Roman"/>
          <w:b w:val="1"/>
          <w:bCs w:val="1"/>
          <w:color w:val="000000"/>
          <w:spacing w:val="-2"/>
          <w:u w:color="000000"/>
          <w:rtl w:val="0"/>
          <w:lang w:val="en-US"/>
        </w:rPr>
        <w:t>, and Responsibilities</w:t>
      </w:r>
      <w:r>
        <w:rPr>
          <w:rFonts w:ascii="Times New Roman" w:hAnsi="Times New Roman"/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(take it on the road</w:t>
      </w:r>
      <w:r>
        <w:rPr>
          <w:rFonts w:ascii="Times New Roman" w:hAnsi="Times New Roman"/>
          <w:b w:val="1"/>
          <w:bCs w:val="1"/>
          <w:color w:val="000000"/>
          <w:spacing w:val="-2"/>
          <w:u w:color="000000"/>
          <w:rtl w:val="0"/>
          <w:lang w:val="en-US"/>
        </w:rPr>
        <w:t>)...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color w:val="000000"/>
          <w:spacing w:val="-4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B.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...but will have an accurate view o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f God, Man, and Circumstances, </w:t>
      </w:r>
      <w:r>
        <w:rPr>
          <w:rFonts w:ascii="Times New Roman" w:hAnsi="Times New Roman"/>
          <w:b w:val="1"/>
          <w:bCs w:val="1"/>
          <w:color w:val="000000"/>
          <w:u w:val="single" w:color="000000"/>
          <w:rtl w:val="0"/>
          <w:lang w:val="en-US"/>
        </w:rPr>
        <w:t>knowing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: </w:t>
      </w:r>
      <w:r>
        <w:rPr>
          <w:rFonts w:ascii="Times New Roman" w:hAnsi="Times New Roman"/>
          <w:i w:val="1"/>
          <w:iCs w:val="1"/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(see God</w:t>
      </w:r>
      <w:r>
        <w:rPr>
          <w:rFonts w:ascii="Times New Roman" w:hAnsi="Times New Roman" w:hint="default"/>
          <w:i w:val="1"/>
          <w:iCs w:val="1"/>
          <w:color w:val="000000"/>
          <w:spacing w:val="-4"/>
          <w:sz w:val="18"/>
          <w:szCs w:val="18"/>
          <w:u w:color="000000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color w:val="000000"/>
          <w:spacing w:val="-4"/>
          <w:sz w:val="18"/>
          <w:szCs w:val="18"/>
          <w:u w:color="000000"/>
          <w:rtl w:val="0"/>
          <w:lang w:val="en-US"/>
        </w:rPr>
        <w:t>s best self description in Exodus 33:18-34:8)</w:t>
      </w:r>
    </w:p>
    <w:p>
      <w:pPr>
        <w:pStyle w:val="Plain Text"/>
        <w:rPr>
          <w:rFonts w:ascii="Arial Black" w:cs="Arial Black" w:hAnsi="Arial Black" w:eastAsia="Arial Black"/>
          <w:color w:val="000000"/>
          <w:u w:val="single"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1.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God is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bigger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than any problems we face </w:t>
      </w: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en-US"/>
        </w:rPr>
        <w:t>(God + 1 = Majority 1Jn 4:4)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2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. God is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with us as we walk with Him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in His way </w:t>
      </w: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en-US"/>
        </w:rPr>
        <w:t>(2Kg 6:15-17 more with us than them)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3.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Who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God is,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what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He's promised, and that God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always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keeps His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promises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en-US"/>
        </w:rPr>
        <w:t>(Heb 11:6)</w:t>
      </w:r>
      <w:r>
        <w:rPr>
          <w:rFonts w:ascii="Arial Black" w:hAnsi="Arial Black"/>
          <w:color w:val="000000"/>
          <w:u w:color="000000"/>
          <w:rtl w:val="0"/>
          <w:lang w:val="en-US"/>
        </w:rPr>
        <w:t xml:space="preserve"> </w:t>
      </w:r>
      <w:r>
        <w:rPr>
          <w:rFonts w:ascii="Arial Black" w:hAnsi="Arial Black"/>
          <w:color w:val="000000"/>
          <w:u w:val="single" w:color="000000"/>
          <w:rtl w:val="0"/>
          <w:lang w:val="en-US"/>
        </w:rPr>
        <w:t>+/-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8"/>
          <w:szCs w:val="8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en-US"/>
        </w:rPr>
        <w:t xml:space="preserve">see Truthbase sermon on Caleb for  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C. Characteristics of a Wholehearted Believer    D. How to be a Wholehearted Believer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Word and Fllshp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Heb 3:1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partakers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heavenly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calling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consider...Jesus 2 who was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3 worthy of more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glory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6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if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we hold fast the confidence..rejoicing of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hope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firm 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d.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7 if you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His voice 8 Do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harden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hearts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10 always go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astray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their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heart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\ &amp; they have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My ways. 11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enter My rest. 12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Beware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brethren, lest there be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any of you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evil heart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unbelief in departing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from the living God; 13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exhort one another daily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lest any of you be hardened thru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deceitfulness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sin.</w:t>
      </w:r>
    </w:p>
    <w:p>
      <w:pPr>
        <w:pStyle w:val="Default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14 For we have become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partakers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Christ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if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we hold the beginning of our confidence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steadfast to the end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16 For who, having heard, rebelled? All who came out of Egypt, 17 He angry forty years?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sinned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18 who did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obey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19 not enter in because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unbelief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11 Let us therefore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diligent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enter that rest, lest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anyone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fall acc to the same example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disobedience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1Cor:10.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12 For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 is living and powerful...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division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soul and spirit, and of joints and marrow, and is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discerner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thoughts and intents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1Pt 4:1-2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of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heart.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13s no creature hidden from His sight,  all things are naked and open to the eyes of Him to whom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we must give account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Comments from the Body:</w:t>
      </w:r>
    </w:p>
    <w:p>
      <w:pPr>
        <w:pStyle w:val="Default"/>
        <w:rPr>
          <w:color w:val="000000"/>
          <w:spacing w:val="0"/>
          <w:sz w:val="20"/>
          <w:szCs w:val="20"/>
          <w:u w:color="000000"/>
        </w:rPr>
      </w:pP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>I often think of WH as an attitude but it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s more of a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process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(Ps 86:11 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>“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>unite my heart to fear Your name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>”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>)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...any fraction less than 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>1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” 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is what satan will exploit. The sliver contains that which makes us not WH, doubts, fears, and/or lies. An attitude or declaration does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fill this sliver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(cf Peter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>’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>s adamant declaration that he would not betray Jesus)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>.  Sincerity and intent (flesh is willing) doesn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t automatically translate to WH; it involves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believing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God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s promises,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determining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His will, and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wisely pursuing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it.  Caleb, Joshua, and David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believed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what God said, believed they were on His side and that He would provide the resources. Their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hearts were full to the brim with confidence in Him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. Their view of themselves was who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God said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they were, not who others, satan, or their past experiences said they were.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0"/>
          <w:sz w:val="20"/>
          <w:szCs w:val="20"/>
          <w:u w:color="000000"/>
        </w:rPr>
      </w:pP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Do I have a divided heart? Recognize and be totally honest with myself about what I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truly value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and look at the word to see if it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matches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up. If there isn't a match, dig as deeply as necessary and ask God for help me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identify the lies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I believe and then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match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the consequence to the different choices.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Emotions</w:t>
      </w: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are one of the most useful indicators when something doesn't align with the Word. </w:t>
      </w:r>
    </w:p>
    <w:p>
      <w:pPr>
        <w:pStyle w:val="Default"/>
        <w:rPr>
          <w:i w:val="1"/>
          <w:iCs w:val="1"/>
          <w:color w:val="000000"/>
          <w:spacing w:val="-2"/>
          <w:sz w:val="16"/>
          <w:szCs w:val="16"/>
          <w:u w:val="none" w:color="000000"/>
        </w:rPr>
      </w:pPr>
      <w:r>
        <w:rPr>
          <w:color w:val="000000"/>
          <w:spacing w:val="0"/>
          <w:sz w:val="20"/>
          <w:szCs w:val="20"/>
          <w:u w:color="000000"/>
          <w:rtl w:val="0"/>
          <w:lang w:val="en-US"/>
        </w:rPr>
        <w:t xml:space="preserve">Ask myself when I experience strong emotions/lack of joy what the underlying </w:t>
      </w:r>
      <w:r>
        <w:rPr>
          <w:color w:val="000000"/>
          <w:spacing w:val="0"/>
          <w:sz w:val="20"/>
          <w:szCs w:val="20"/>
          <w:u w:val="single" w:color="000000"/>
          <w:rtl w:val="0"/>
          <w:lang w:val="en-US"/>
        </w:rPr>
        <w:t>thinking is beneath the feelings</w:t>
      </w:r>
      <w:r>
        <w:rPr>
          <w:color w:val="000000"/>
          <w:spacing w:val="0"/>
          <w:sz w:val="20"/>
          <w:szCs w:val="20"/>
          <w:u w:val="none" w:color="000000"/>
          <w:rtl w:val="0"/>
          <w:lang w:val="en-US"/>
        </w:rPr>
        <w:t>.</w:t>
      </w:r>
      <w:r>
        <w:rPr>
          <w:i w:val="1"/>
          <w:iCs w:val="1"/>
          <w:color w:val="000000"/>
          <w:spacing w:val="-2"/>
          <w:sz w:val="16"/>
          <w:szCs w:val="16"/>
          <w:u w:val="none" w:color="000000"/>
          <w:rtl w:val="0"/>
          <w:lang w:val="en-US"/>
        </w:rPr>
        <w:t xml:space="preserve"> Filtered perception/expression</w:t>
      </w:r>
    </w:p>
    <w:p>
      <w:pPr>
        <w:pStyle w:val="Plain Text"/>
        <w:jc w:val="right"/>
        <w:rPr>
          <w:color w:val="000000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Ask myself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why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I want what I want, more than what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God wants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- recognize the unbelief, the idols, the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pride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that might be there.</w:t>
      </w:r>
    </w:p>
    <w:p>
      <w:pPr>
        <w:pStyle w:val="Plain Text"/>
      </w:pP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Understand why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I want something different than what God wants for me, then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ask for help to change my values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/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remember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what's in </w:t>
      </w:r>
      <w:r>
        <w:rPr>
          <w:rFonts w:ascii="Times New Roman" w:hAnsi="Times New Roman"/>
          <w:color w:val="000000"/>
          <w:spacing w:val="0"/>
          <w:sz w:val="20"/>
          <w:szCs w:val="20"/>
          <w:u w:color="000000"/>
          <w:rtl w:val="0"/>
          <w:lang w:val="en-US"/>
        </w:rPr>
        <w:t xml:space="preserve">store for </w:t>
      </w:r>
      <w:r>
        <w:rPr>
          <w:rFonts w:ascii="Times New Roman" w:hAnsi="Times New Roman"/>
          <w:color w:val="000000"/>
          <w:spacing w:val="0"/>
          <w:sz w:val="20"/>
          <w:szCs w:val="20"/>
          <w:u w:val="single" w:color="000000"/>
          <w:rtl w:val="0"/>
          <w:lang w:val="en-US"/>
        </w:rPr>
        <w:t>choosing</w:t>
      </w:r>
      <w:r>
        <w:rPr>
          <w:rFonts w:ascii="Times New Roman" w:hAnsi="Times New Roman"/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right/wrong. Don't let negative emotions pass by - or just do things because "I </w:t>
      </w:r>
      <w:r>
        <w:rPr>
          <w:rFonts w:ascii="Times New Roman" w:hAnsi="Times New Roman"/>
          <w:color w:val="000000"/>
          <w:spacing w:val="0"/>
          <w:sz w:val="20"/>
          <w:szCs w:val="20"/>
          <w:u w:val="single" w:color="000000"/>
          <w:rtl w:val="0"/>
          <w:lang w:val="en-US"/>
        </w:rPr>
        <w:t>have</w:t>
      </w:r>
      <w:r>
        <w:rPr>
          <w:rFonts w:ascii="Times New Roman" w:hAnsi="Times New Roman"/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to". Be </w:t>
      </w:r>
      <w:r>
        <w:rPr>
          <w:rFonts w:ascii="Times New Roman" w:hAnsi="Times New Roman"/>
          <w:color w:val="000000"/>
          <w:spacing w:val="0"/>
          <w:sz w:val="20"/>
          <w:szCs w:val="20"/>
          <w:u w:val="single" w:color="000000"/>
          <w:rtl w:val="0"/>
          <w:lang w:val="en-US"/>
        </w:rPr>
        <w:t>transparent</w:t>
      </w:r>
      <w:r>
        <w:rPr>
          <w:rFonts w:ascii="Times New Roman" w:hAnsi="Times New Roman"/>
          <w:color w:val="000000"/>
          <w:spacing w:val="0"/>
          <w:sz w:val="20"/>
          <w:szCs w:val="20"/>
          <w:u w:color="000000"/>
          <w:rtl w:val="0"/>
          <w:lang w:val="en-US"/>
        </w:rPr>
        <w:t xml:space="preserve"> with God</w:t>
      </w:r>
      <w:r>
        <w:rPr>
          <w:rFonts w:ascii="Times New Roman" w:hAnsi="Times New Roman"/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Ps 139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-bring all my negative thoughts and feelings to God and ask Him for help/grace to adjust my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perspective.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 xml:space="preserve"> 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Humbly submit to His ways. All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spiritual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work requires grace to be done acc to God's will - and I can't access or know how to use grace if I'm not committed to following God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fully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with heart and mind</w:t>
      </w:r>
      <w:r>
        <w:rPr>
          <w:rFonts w:ascii="Times New Roman" w:hAnsi="Times New Roman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Jn 7:17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Fear God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and recognize that His standards are high (the Word will judge the thoughts and intents of my heart). Thinking about future judgment and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having to answer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publicly for my actions/thoughts/intents motivates me to clean up my act. Fear consequences: Look at the slain around me and recognize that I'll be vulnerable to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deception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if I don't keep the eyes of my mind &amp; heart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fully focused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on God's promises (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the only way to know God</w:t>
      </w:r>
      <w:r>
        <w:rPr>
          <w:rFonts w:ascii="Times New Roman" w:hAnsi="Times New Roman" w:hint="default"/>
          <w:color w:val="000000"/>
          <w:sz w:val="20"/>
          <w:szCs w:val="20"/>
          <w:u w:val="single" w:color="000000"/>
          <w:rtl w:val="0"/>
          <w:lang w:val="en-US"/>
        </w:rPr>
        <w:t>’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s subjective will and to discern truth is to be wholly committed to his objective will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). Also remember that Satan is 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rtl w:val="0"/>
          <w:lang w:val="en-US"/>
        </w:rPr>
        <w:t>prowling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about like a roaring lion waiting to make cat food out of me, or get a foothold in my life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